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F476" w14:textId="3D2D5ABC" w:rsidR="00DF2BCA" w:rsidRPr="00DF2BCA" w:rsidRDefault="00DF2BCA" w:rsidP="00DF2BCA">
      <w:pPr>
        <w:widowControl/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color w:val="auto"/>
          <w:w w:val="90"/>
          <w:sz w:val="34"/>
          <w:szCs w:val="34"/>
          <w:lang w:bidi="ar-SA"/>
        </w:rPr>
      </w:pPr>
      <w:r w:rsidRPr="00DF2BCA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3AC55945" wp14:editId="55E494CD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51E66" w14:textId="77777777" w:rsidR="00DF2BCA" w:rsidRPr="00DF2BCA" w:rsidRDefault="00DF2BCA" w:rsidP="00DF2BCA">
      <w:pPr>
        <w:widowControl/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color w:val="auto"/>
          <w:w w:val="90"/>
          <w:sz w:val="34"/>
          <w:szCs w:val="34"/>
          <w:lang w:bidi="ar-SA"/>
        </w:rPr>
      </w:pPr>
    </w:p>
    <w:p w14:paraId="049BE622" w14:textId="77777777" w:rsidR="00DF2BCA" w:rsidRPr="00DF2BCA" w:rsidRDefault="00DF2BCA" w:rsidP="00DF2BCA">
      <w:pPr>
        <w:widowControl/>
        <w:shd w:val="clear" w:color="auto" w:fill="FFFFFF"/>
        <w:spacing w:line="380" w:lineRule="exact"/>
        <w:ind w:right="-568"/>
        <w:rPr>
          <w:rFonts w:ascii="Constantia" w:eastAsia="PMingLiU-ExtB" w:hAnsi="Constantia" w:cs="Times New Roman"/>
          <w:b/>
          <w:bCs/>
          <w:caps/>
          <w:color w:val="auto"/>
          <w:w w:val="90"/>
          <w:sz w:val="34"/>
          <w:szCs w:val="34"/>
          <w:lang w:bidi="ar-SA"/>
        </w:rPr>
      </w:pPr>
    </w:p>
    <w:p w14:paraId="6BD846DE" w14:textId="77777777" w:rsidR="00DF2BCA" w:rsidRPr="00DF2BCA" w:rsidRDefault="00DF2BCA" w:rsidP="00DF2BCA">
      <w:pPr>
        <w:widowControl/>
        <w:shd w:val="clear" w:color="auto" w:fill="FFFFFF"/>
        <w:spacing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34"/>
          <w:szCs w:val="34"/>
          <w:lang w:bidi="ar-SA"/>
        </w:rPr>
      </w:pPr>
    </w:p>
    <w:p w14:paraId="6323AC68" w14:textId="77777777" w:rsidR="00DF2BCA" w:rsidRPr="00DF2BCA" w:rsidRDefault="00DF2BCA" w:rsidP="00DF2BCA">
      <w:pPr>
        <w:widowControl/>
        <w:shd w:val="clear" w:color="auto" w:fill="FFFFFF"/>
        <w:spacing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34"/>
          <w:szCs w:val="34"/>
          <w:lang w:bidi="ar-SA"/>
        </w:rPr>
      </w:pPr>
      <w:r w:rsidRPr="00DF2BCA"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34"/>
          <w:szCs w:val="34"/>
          <w:lang w:bidi="ar-SA"/>
        </w:rPr>
        <w:t>служба государственного финансового контроля</w:t>
      </w:r>
    </w:p>
    <w:p w14:paraId="6A99F210" w14:textId="77777777" w:rsidR="00DF2BCA" w:rsidRPr="00DF2BCA" w:rsidRDefault="00DF2BCA" w:rsidP="00DF2BCA">
      <w:pPr>
        <w:widowControl/>
        <w:shd w:val="clear" w:color="auto" w:fill="FFFFFF"/>
        <w:jc w:val="center"/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34"/>
          <w:szCs w:val="34"/>
          <w:lang w:bidi="ar-SA"/>
        </w:rPr>
      </w:pPr>
      <w:r w:rsidRPr="00DF2BCA"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34"/>
          <w:szCs w:val="34"/>
          <w:lang w:bidi="ar-SA"/>
        </w:rPr>
        <w:t>РЕСПУБЛИКИ ДАГЕСТАН</w:t>
      </w:r>
    </w:p>
    <w:p w14:paraId="2EE83950" w14:textId="77777777" w:rsidR="00DF2BCA" w:rsidRPr="00DF2BCA" w:rsidRDefault="00DF2BCA" w:rsidP="00DF2BCA">
      <w:pPr>
        <w:widowControl/>
        <w:shd w:val="clear" w:color="auto" w:fill="FFFFFF"/>
        <w:jc w:val="center"/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28"/>
          <w:szCs w:val="28"/>
          <w:lang w:bidi="ar-SA"/>
        </w:rPr>
      </w:pPr>
      <w:r w:rsidRPr="00DF2BCA"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28"/>
          <w:szCs w:val="28"/>
          <w:lang w:bidi="ar-SA"/>
        </w:rPr>
        <w:t>(ГОСФИНКОНТРОЛЬ РД)</w:t>
      </w:r>
    </w:p>
    <w:p w14:paraId="1DEB8250" w14:textId="77777777" w:rsidR="00DF2BCA" w:rsidRPr="00DF2BCA" w:rsidRDefault="00DF2BCA" w:rsidP="00DF2B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EF2FF24" w14:textId="77777777" w:rsidR="00DF2BCA" w:rsidRPr="00DF2BCA" w:rsidRDefault="00DF2BCA" w:rsidP="00DF2B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DF2BC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ПРИКАЗ</w:t>
      </w:r>
    </w:p>
    <w:p w14:paraId="7B32FE3D" w14:textId="77777777" w:rsidR="00DF2BCA" w:rsidRPr="00DF2BCA" w:rsidRDefault="00DF2BCA" w:rsidP="00DF2B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E50553B" w14:textId="3B25E886" w:rsidR="00DF2BCA" w:rsidRPr="00CD682B" w:rsidRDefault="00CD682B" w:rsidP="00DF2BC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DF2BCA" w:rsidRPr="00DF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</w:t>
      </w:r>
      <w:r w:rsidR="00DF2BCA" w:rsidRPr="00DF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декабря</w:t>
      </w:r>
      <w:r w:rsidR="00DF2BCA" w:rsidRPr="00DF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DF2BCA" w:rsidRPr="00DF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="00DF2BCA" w:rsidRPr="00DF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№ </w:t>
      </w:r>
      <w:r w:rsidRPr="00CD68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04-105/22</w:t>
      </w:r>
    </w:p>
    <w:p w14:paraId="1AE2A801" w14:textId="77777777" w:rsidR="00DF2BCA" w:rsidRPr="00DF2BCA" w:rsidRDefault="00DF2BCA" w:rsidP="00DF2B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453F3AD" w14:textId="77777777" w:rsidR="00DF2BCA" w:rsidRPr="00DF2BCA" w:rsidRDefault="00DF2BCA" w:rsidP="00DF2B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F2B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г. Махачкала</w:t>
      </w:r>
    </w:p>
    <w:p w14:paraId="371BF241" w14:textId="77777777" w:rsidR="00DF2BCA" w:rsidRPr="00DF2BCA" w:rsidRDefault="00DF2BCA" w:rsidP="00DF2BCA">
      <w:pPr>
        <w:pStyle w:val="1"/>
        <w:spacing w:after="0" w:line="257" w:lineRule="auto"/>
        <w:jc w:val="center"/>
        <w:rPr>
          <w:b/>
          <w:bCs/>
          <w:sz w:val="16"/>
          <w:szCs w:val="16"/>
        </w:rPr>
      </w:pPr>
    </w:p>
    <w:p w14:paraId="3DC8D9CF" w14:textId="77777777" w:rsidR="00DF2BCA" w:rsidRPr="00DF2BCA" w:rsidRDefault="00DF2BCA" w:rsidP="00DF2BCA">
      <w:pPr>
        <w:pStyle w:val="1"/>
        <w:spacing w:after="0" w:line="257" w:lineRule="auto"/>
        <w:jc w:val="center"/>
        <w:rPr>
          <w:b/>
          <w:bCs/>
          <w:sz w:val="16"/>
          <w:szCs w:val="16"/>
        </w:rPr>
      </w:pPr>
    </w:p>
    <w:p w14:paraId="7E29122D" w14:textId="07A0FB9D" w:rsidR="00DF2BCA" w:rsidRPr="00DF2BCA" w:rsidRDefault="002A4B83" w:rsidP="00DF2BCA">
      <w:pPr>
        <w:pStyle w:val="1"/>
        <w:spacing w:after="0" w:line="257" w:lineRule="auto"/>
        <w:jc w:val="center"/>
        <w:rPr>
          <w:b/>
          <w:bCs/>
          <w:sz w:val="28"/>
          <w:szCs w:val="28"/>
        </w:rPr>
      </w:pPr>
      <w:r w:rsidRPr="00DF2BCA">
        <w:rPr>
          <w:b/>
          <w:bCs/>
          <w:sz w:val="28"/>
          <w:szCs w:val="28"/>
        </w:rPr>
        <w:t xml:space="preserve">Об утверждении карты </w:t>
      </w:r>
      <w:r w:rsidRPr="00DF2BCA">
        <w:rPr>
          <w:b/>
          <w:bCs/>
          <w:sz w:val="28"/>
          <w:szCs w:val="28"/>
        </w:rPr>
        <w:t>коррупционных рисков и перечня функций</w:t>
      </w:r>
      <w:r w:rsidR="00DF2BCA" w:rsidRPr="00DF2BCA">
        <w:rPr>
          <w:b/>
          <w:bCs/>
          <w:sz w:val="28"/>
          <w:szCs w:val="28"/>
        </w:rPr>
        <w:t xml:space="preserve"> </w:t>
      </w:r>
    </w:p>
    <w:p w14:paraId="063DEA39" w14:textId="3023F757" w:rsidR="00413A26" w:rsidRPr="00DF2BCA" w:rsidRDefault="00DF2BCA" w:rsidP="00DF2BCA">
      <w:pPr>
        <w:pStyle w:val="1"/>
        <w:spacing w:after="0" w:line="257" w:lineRule="auto"/>
        <w:jc w:val="center"/>
        <w:rPr>
          <w:b/>
          <w:bCs/>
          <w:sz w:val="28"/>
          <w:szCs w:val="28"/>
        </w:rPr>
      </w:pPr>
      <w:r w:rsidRPr="00DF2BCA">
        <w:rPr>
          <w:b/>
          <w:bCs/>
          <w:sz w:val="28"/>
          <w:szCs w:val="28"/>
        </w:rPr>
        <w:t>Службы государственного финансового контроля Республики Дагестан, при реализации которых наиболее вероятно возникновение коррупции</w:t>
      </w:r>
    </w:p>
    <w:p w14:paraId="6ED481D2" w14:textId="69853E7C" w:rsidR="00DF2BCA" w:rsidRPr="00DF2BCA" w:rsidRDefault="00DF2BCA" w:rsidP="00DF2BCA">
      <w:pPr>
        <w:pStyle w:val="1"/>
        <w:spacing w:after="0" w:line="257" w:lineRule="auto"/>
        <w:jc w:val="center"/>
        <w:rPr>
          <w:b/>
          <w:bCs/>
          <w:sz w:val="16"/>
          <w:szCs w:val="16"/>
        </w:rPr>
      </w:pPr>
    </w:p>
    <w:p w14:paraId="37BB1C26" w14:textId="77777777" w:rsidR="00DF2BCA" w:rsidRPr="00DF2BCA" w:rsidRDefault="00DF2BCA" w:rsidP="00DF2BCA">
      <w:pPr>
        <w:pStyle w:val="1"/>
        <w:spacing w:after="0" w:line="257" w:lineRule="auto"/>
        <w:jc w:val="center"/>
        <w:rPr>
          <w:sz w:val="16"/>
          <w:szCs w:val="16"/>
        </w:rPr>
      </w:pPr>
    </w:p>
    <w:p w14:paraId="104F4F53" w14:textId="2DD9E447" w:rsidR="00413A26" w:rsidRPr="00DF2BCA" w:rsidRDefault="002A4B83" w:rsidP="00DF2BCA">
      <w:pPr>
        <w:pStyle w:val="1"/>
        <w:spacing w:after="0" w:line="240" w:lineRule="auto"/>
        <w:ind w:firstLine="743"/>
        <w:jc w:val="both"/>
        <w:rPr>
          <w:sz w:val="28"/>
          <w:szCs w:val="28"/>
        </w:rPr>
      </w:pPr>
      <w:r w:rsidRPr="00DF2BCA">
        <w:rPr>
          <w:sz w:val="28"/>
          <w:szCs w:val="28"/>
        </w:rPr>
        <w:t xml:space="preserve">В соответствии с постановлением Правительства Республики Дагестан «Об утверждении реестра наиболее коррупционно - опасных сфер деятельности органов исполнительной власти Республики Дагестан и органов местного самоуправления» от 11 июня 2013 г. № 300, в целях реализации пункта 1.7 государственной программы Республики Дагестан «О противодействии коррупции в Республике Дагестан», утверждённой </w:t>
      </w:r>
      <w:r w:rsidR="00DF2BCA" w:rsidRPr="00DF2BCA">
        <w:rPr>
          <w:sz w:val="28"/>
          <w:szCs w:val="28"/>
        </w:rPr>
        <w:t>п</w:t>
      </w:r>
      <w:r w:rsidRPr="00DF2BCA">
        <w:rPr>
          <w:sz w:val="28"/>
          <w:szCs w:val="28"/>
        </w:rPr>
        <w:t>остановлением Правительства Республики Дагестан от 29 декабря 2018 г. № 206</w:t>
      </w:r>
    </w:p>
    <w:p w14:paraId="4DA2CE1E" w14:textId="1141B35C" w:rsidR="00413A26" w:rsidRPr="00CD682B" w:rsidRDefault="00DF2BCA" w:rsidP="00CD682B">
      <w:pPr>
        <w:pStyle w:val="20"/>
        <w:keepNext/>
        <w:keepLines/>
        <w:spacing w:after="0" w:line="240" w:lineRule="auto"/>
        <w:ind w:firstLine="743"/>
        <w:jc w:val="both"/>
        <w:rPr>
          <w:color w:val="auto"/>
          <w:sz w:val="28"/>
          <w:szCs w:val="28"/>
        </w:rPr>
      </w:pPr>
      <w:bookmarkStart w:id="0" w:name="bookmark6"/>
      <w:bookmarkStart w:id="1" w:name="bookmark7"/>
      <w:bookmarkStart w:id="2" w:name="bookmark8"/>
      <w:r w:rsidRPr="00DF2BCA">
        <w:rPr>
          <w:sz w:val="28"/>
          <w:szCs w:val="28"/>
        </w:rPr>
        <w:t xml:space="preserve">п р </w:t>
      </w:r>
      <w:r w:rsidRPr="00CD682B">
        <w:rPr>
          <w:color w:val="auto"/>
          <w:sz w:val="28"/>
          <w:szCs w:val="28"/>
        </w:rPr>
        <w:t>и к а з ы в а ю:</w:t>
      </w:r>
      <w:bookmarkEnd w:id="0"/>
      <w:bookmarkEnd w:id="1"/>
      <w:bookmarkEnd w:id="2"/>
    </w:p>
    <w:p w14:paraId="79CA40D9" w14:textId="56CD130C" w:rsidR="00413A26" w:rsidRPr="00CD682B" w:rsidRDefault="002A4B83" w:rsidP="00CD682B">
      <w:pPr>
        <w:pStyle w:val="1"/>
        <w:numPr>
          <w:ilvl w:val="0"/>
          <w:numId w:val="1"/>
        </w:numPr>
        <w:tabs>
          <w:tab w:val="left" w:pos="1079"/>
        </w:tabs>
        <w:spacing w:after="0" w:line="240" w:lineRule="auto"/>
        <w:ind w:firstLine="743"/>
        <w:jc w:val="both"/>
        <w:rPr>
          <w:color w:val="auto"/>
          <w:sz w:val="28"/>
          <w:szCs w:val="28"/>
        </w:rPr>
      </w:pPr>
      <w:bookmarkStart w:id="3" w:name="bookmark9"/>
      <w:bookmarkEnd w:id="3"/>
      <w:r w:rsidRPr="00CD682B">
        <w:rPr>
          <w:color w:val="auto"/>
          <w:sz w:val="28"/>
          <w:szCs w:val="28"/>
        </w:rPr>
        <w:t xml:space="preserve">Утвердить перечень функций </w:t>
      </w:r>
      <w:bookmarkStart w:id="4" w:name="_Hlk127449300"/>
      <w:bookmarkStart w:id="5" w:name="_Hlk127449056"/>
      <w:r w:rsidR="00DF2BCA" w:rsidRPr="00CD682B">
        <w:rPr>
          <w:color w:val="auto"/>
          <w:sz w:val="28"/>
          <w:szCs w:val="28"/>
        </w:rPr>
        <w:t xml:space="preserve">Службы государственного финансового контроля </w:t>
      </w:r>
      <w:bookmarkEnd w:id="4"/>
      <w:r w:rsidRPr="00CD682B">
        <w:rPr>
          <w:color w:val="auto"/>
          <w:sz w:val="28"/>
          <w:szCs w:val="28"/>
        </w:rPr>
        <w:t>Республики Дагестан</w:t>
      </w:r>
      <w:bookmarkEnd w:id="5"/>
      <w:r w:rsidRPr="00CD682B">
        <w:rPr>
          <w:color w:val="auto"/>
          <w:sz w:val="28"/>
          <w:szCs w:val="28"/>
        </w:rPr>
        <w:t>, при реализации которых наиболее вероятно возникновение коррупции (</w:t>
      </w:r>
      <w:r w:rsidR="00DF2BCA" w:rsidRPr="00CD682B">
        <w:rPr>
          <w:color w:val="auto"/>
          <w:sz w:val="28"/>
          <w:szCs w:val="28"/>
        </w:rPr>
        <w:t>П</w:t>
      </w:r>
      <w:r w:rsidRPr="00CD682B">
        <w:rPr>
          <w:color w:val="auto"/>
          <w:sz w:val="28"/>
          <w:szCs w:val="28"/>
        </w:rPr>
        <w:t>риложение № 1).</w:t>
      </w:r>
    </w:p>
    <w:p w14:paraId="5F26C316" w14:textId="24833B07" w:rsidR="00413A26" w:rsidRPr="00CD682B" w:rsidRDefault="002A4B83" w:rsidP="00CD682B">
      <w:pPr>
        <w:pStyle w:val="1"/>
        <w:numPr>
          <w:ilvl w:val="0"/>
          <w:numId w:val="1"/>
        </w:numPr>
        <w:tabs>
          <w:tab w:val="left" w:pos="1315"/>
        </w:tabs>
        <w:spacing w:after="0" w:line="230" w:lineRule="auto"/>
        <w:ind w:firstLine="740"/>
        <w:jc w:val="both"/>
        <w:rPr>
          <w:color w:val="auto"/>
          <w:sz w:val="28"/>
          <w:szCs w:val="28"/>
        </w:rPr>
      </w:pPr>
      <w:bookmarkStart w:id="6" w:name="bookmark10"/>
      <w:bookmarkEnd w:id="6"/>
      <w:r w:rsidRPr="00CD682B">
        <w:rPr>
          <w:color w:val="auto"/>
          <w:sz w:val="28"/>
          <w:szCs w:val="28"/>
        </w:rPr>
        <w:t xml:space="preserve">Утвердить карту коррупционных рисков </w:t>
      </w:r>
      <w:r w:rsidR="00DF2BCA" w:rsidRPr="00CD682B">
        <w:rPr>
          <w:color w:val="auto"/>
          <w:sz w:val="28"/>
          <w:szCs w:val="28"/>
        </w:rPr>
        <w:t xml:space="preserve">Службы государственного финансового контроля Республики Дагестан </w:t>
      </w:r>
      <w:r w:rsidRPr="00CD682B">
        <w:rPr>
          <w:color w:val="auto"/>
          <w:sz w:val="28"/>
          <w:szCs w:val="28"/>
        </w:rPr>
        <w:t>(</w:t>
      </w:r>
      <w:r w:rsidR="00DF2BCA" w:rsidRPr="00CD682B">
        <w:rPr>
          <w:color w:val="auto"/>
          <w:sz w:val="28"/>
          <w:szCs w:val="28"/>
        </w:rPr>
        <w:t>П</w:t>
      </w:r>
      <w:r w:rsidRPr="00CD682B">
        <w:rPr>
          <w:color w:val="auto"/>
          <w:sz w:val="28"/>
          <w:szCs w:val="28"/>
        </w:rPr>
        <w:t>риложение № 2).</w:t>
      </w:r>
    </w:p>
    <w:p w14:paraId="265004A8" w14:textId="29A22DD1" w:rsidR="00413A26" w:rsidRPr="00CD682B" w:rsidRDefault="00DF2BCA" w:rsidP="00CD682B">
      <w:pPr>
        <w:pStyle w:val="1"/>
        <w:tabs>
          <w:tab w:val="left" w:pos="1151"/>
        </w:tabs>
        <w:spacing w:after="0" w:line="240" w:lineRule="auto"/>
        <w:jc w:val="both"/>
        <w:rPr>
          <w:color w:val="auto"/>
          <w:sz w:val="28"/>
          <w:szCs w:val="28"/>
        </w:rPr>
      </w:pPr>
      <w:bookmarkStart w:id="7" w:name="bookmark11"/>
      <w:bookmarkStart w:id="8" w:name="bookmark12"/>
      <w:bookmarkEnd w:id="7"/>
      <w:bookmarkEnd w:id="8"/>
      <w:r w:rsidRPr="00CD682B">
        <w:rPr>
          <w:color w:val="auto"/>
          <w:sz w:val="28"/>
          <w:szCs w:val="28"/>
        </w:rPr>
        <w:t xml:space="preserve">          3. Административно-правовому отделу Службы государственного финансового контроля Республики Дагестан довести настоящий приказ до сведения заинтересованных лиц.</w:t>
      </w:r>
    </w:p>
    <w:p w14:paraId="4DC47002" w14:textId="765E926A" w:rsidR="00DF2BCA" w:rsidRPr="00DF2BCA" w:rsidRDefault="00DF2BCA" w:rsidP="00CD682B">
      <w:pPr>
        <w:pStyle w:val="1"/>
        <w:tabs>
          <w:tab w:val="left" w:pos="1151"/>
        </w:tabs>
        <w:spacing w:after="0" w:line="240" w:lineRule="auto"/>
        <w:jc w:val="both"/>
        <w:rPr>
          <w:sz w:val="28"/>
          <w:szCs w:val="28"/>
        </w:rPr>
      </w:pPr>
      <w:r w:rsidRPr="00CD682B">
        <w:rPr>
          <w:color w:val="auto"/>
          <w:sz w:val="28"/>
          <w:szCs w:val="28"/>
        </w:rPr>
        <w:t xml:space="preserve">         4. Контроль </w:t>
      </w:r>
      <w:r w:rsidRPr="00DF2BCA">
        <w:rPr>
          <w:sz w:val="28"/>
          <w:szCs w:val="28"/>
        </w:rPr>
        <w:t>за исполнением настоящего приказа оставляю за собой.</w:t>
      </w:r>
    </w:p>
    <w:p w14:paraId="7E295242" w14:textId="3C339CB9" w:rsidR="00DF2BCA" w:rsidRPr="00DF2BCA" w:rsidRDefault="00DF2BCA" w:rsidP="00DF2BCA">
      <w:pPr>
        <w:pStyle w:val="1"/>
        <w:tabs>
          <w:tab w:val="left" w:pos="1151"/>
        </w:tabs>
        <w:spacing w:after="0" w:line="240" w:lineRule="auto"/>
        <w:jc w:val="both"/>
        <w:rPr>
          <w:sz w:val="28"/>
          <w:szCs w:val="28"/>
        </w:rPr>
      </w:pPr>
    </w:p>
    <w:p w14:paraId="23102A98" w14:textId="3E3EC456" w:rsidR="00DF2BCA" w:rsidRPr="00DF2BCA" w:rsidRDefault="00DF2BCA" w:rsidP="00DF2BCA">
      <w:pPr>
        <w:pStyle w:val="1"/>
        <w:tabs>
          <w:tab w:val="left" w:pos="1151"/>
        </w:tabs>
        <w:spacing w:after="0" w:line="240" w:lineRule="auto"/>
        <w:jc w:val="both"/>
        <w:rPr>
          <w:sz w:val="28"/>
          <w:szCs w:val="28"/>
        </w:rPr>
      </w:pPr>
    </w:p>
    <w:p w14:paraId="08FEFD26" w14:textId="39424F7B" w:rsidR="00DF2BCA" w:rsidRPr="00DF2BCA" w:rsidRDefault="00DF2BCA" w:rsidP="00DF2BCA">
      <w:pPr>
        <w:pStyle w:val="1"/>
        <w:tabs>
          <w:tab w:val="left" w:pos="1151"/>
        </w:tabs>
        <w:spacing w:after="0" w:line="240" w:lineRule="auto"/>
        <w:jc w:val="both"/>
        <w:rPr>
          <w:sz w:val="28"/>
          <w:szCs w:val="28"/>
        </w:rPr>
      </w:pPr>
    </w:p>
    <w:p w14:paraId="3FEFEFC2" w14:textId="72524996" w:rsidR="00DF2BCA" w:rsidRPr="00DF2BCA" w:rsidRDefault="00DF2BCA" w:rsidP="00DF2BCA">
      <w:pPr>
        <w:pStyle w:val="1"/>
        <w:tabs>
          <w:tab w:val="left" w:pos="1151"/>
        </w:tabs>
        <w:spacing w:line="240" w:lineRule="auto"/>
        <w:jc w:val="both"/>
        <w:rPr>
          <w:b/>
          <w:bCs/>
          <w:sz w:val="28"/>
          <w:szCs w:val="28"/>
        </w:rPr>
      </w:pPr>
      <w:r w:rsidRPr="00DF2BCA">
        <w:rPr>
          <w:b/>
          <w:bCs/>
          <w:sz w:val="28"/>
          <w:szCs w:val="28"/>
        </w:rPr>
        <w:t xml:space="preserve">Руководитель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DF2BCA">
        <w:rPr>
          <w:b/>
          <w:bCs/>
          <w:sz w:val="28"/>
          <w:szCs w:val="28"/>
        </w:rPr>
        <w:t>М.С. Ибрагимов</w:t>
      </w:r>
    </w:p>
    <w:p w14:paraId="4E4F0623" w14:textId="49CC6812" w:rsidR="00413A26" w:rsidRDefault="002A4B83" w:rsidP="00987437">
      <w:pPr>
        <w:pStyle w:val="1"/>
        <w:numPr>
          <w:ilvl w:val="0"/>
          <w:numId w:val="1"/>
        </w:numPr>
        <w:tabs>
          <w:tab w:val="left" w:pos="1079"/>
        </w:tabs>
        <w:spacing w:after="120" w:line="240" w:lineRule="auto"/>
        <w:ind w:firstLine="800"/>
        <w:jc w:val="both"/>
        <w:sectPr w:rsidR="00413A26" w:rsidSect="00DF2BCA">
          <w:type w:val="continuous"/>
          <w:pgSz w:w="11900" w:h="16840"/>
          <w:pgMar w:top="1134" w:right="567" w:bottom="1134" w:left="1134" w:header="907" w:footer="1327" w:gutter="0"/>
          <w:cols w:space="720"/>
          <w:noEndnote/>
          <w:docGrid w:linePitch="360"/>
        </w:sectPr>
      </w:pPr>
      <w:bookmarkStart w:id="9" w:name="bookmark13"/>
      <w:bookmarkEnd w:id="9"/>
      <w:r w:rsidRPr="00DF2BCA">
        <w:rPr>
          <w:sz w:val="28"/>
          <w:szCs w:val="28"/>
        </w:rPr>
        <w:br w:type="page"/>
      </w:r>
      <w:bookmarkStart w:id="10" w:name="bookmark14"/>
      <w:bookmarkEnd w:id="10"/>
    </w:p>
    <w:p w14:paraId="5C3703A8" w14:textId="53E6C8EE" w:rsidR="00413A26" w:rsidRDefault="00413A26">
      <w:pPr>
        <w:pStyle w:val="22"/>
        <w:sectPr w:rsidR="00413A26" w:rsidSect="00987437">
          <w:pgSz w:w="11900" w:h="16840"/>
          <w:pgMar w:top="1304" w:right="879" w:bottom="1304" w:left="1605" w:header="873" w:footer="873" w:gutter="0"/>
          <w:cols w:space="720"/>
          <w:noEndnote/>
          <w:docGrid w:linePitch="360"/>
        </w:sectPr>
      </w:pPr>
    </w:p>
    <w:p w14:paraId="2FB80B75" w14:textId="16B37422" w:rsidR="00987437" w:rsidRPr="00987437" w:rsidRDefault="00CD682B" w:rsidP="00CD682B">
      <w:pPr>
        <w:pStyle w:val="1"/>
        <w:tabs>
          <w:tab w:val="left" w:pos="6553"/>
        </w:tabs>
        <w:spacing w:after="0" w:line="257" w:lineRule="auto"/>
        <w:jc w:val="center"/>
        <w:rPr>
          <w:sz w:val="24"/>
          <w:szCs w:val="24"/>
        </w:rPr>
      </w:pPr>
      <w:bookmarkStart w:id="11" w:name="_Hlk127450068"/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987437">
        <w:rPr>
          <w:sz w:val="24"/>
          <w:szCs w:val="24"/>
        </w:rPr>
        <w:t>Приложение № 1</w:t>
      </w:r>
    </w:p>
    <w:p w14:paraId="484AEBCD" w14:textId="3AD3957D" w:rsidR="00CD682B" w:rsidRPr="00CD682B" w:rsidRDefault="00CD682B" w:rsidP="00CD682B">
      <w:pPr>
        <w:pStyle w:val="1"/>
        <w:tabs>
          <w:tab w:val="left" w:pos="6553"/>
        </w:tabs>
        <w:spacing w:after="0" w:line="257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987437">
        <w:rPr>
          <w:sz w:val="24"/>
          <w:szCs w:val="24"/>
        </w:rPr>
        <w:t xml:space="preserve">к приказу </w:t>
      </w:r>
      <w:r w:rsidRPr="00CD682B">
        <w:rPr>
          <w:sz w:val="24"/>
          <w:szCs w:val="24"/>
        </w:rPr>
        <w:t>Службы государственного</w:t>
      </w:r>
    </w:p>
    <w:p w14:paraId="45942896" w14:textId="08DF1C56" w:rsidR="00413A26" w:rsidRPr="00987437" w:rsidRDefault="00CD682B" w:rsidP="00CD682B">
      <w:pPr>
        <w:pStyle w:val="1"/>
        <w:tabs>
          <w:tab w:val="left" w:pos="6553"/>
        </w:tabs>
        <w:spacing w:after="0" w:line="257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CD682B">
        <w:rPr>
          <w:sz w:val="24"/>
          <w:szCs w:val="24"/>
        </w:rPr>
        <w:t>финансового контроля РД</w:t>
      </w:r>
    </w:p>
    <w:p w14:paraId="155F82F8" w14:textId="3557C3B7" w:rsidR="00987437" w:rsidRPr="00987437" w:rsidRDefault="00CD682B" w:rsidP="00CD682B">
      <w:pPr>
        <w:pStyle w:val="1"/>
        <w:tabs>
          <w:tab w:val="left" w:pos="6553"/>
        </w:tabs>
        <w:spacing w:after="0" w:line="257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CD682B">
        <w:rPr>
          <w:sz w:val="24"/>
          <w:szCs w:val="24"/>
        </w:rPr>
        <w:t>от 22 декабря 2022г. №04-105/22</w:t>
      </w:r>
    </w:p>
    <w:p w14:paraId="16288772" w14:textId="3D21485C" w:rsidR="00987437" w:rsidRPr="007E0D11" w:rsidRDefault="00987437" w:rsidP="00CD682B">
      <w:pPr>
        <w:pStyle w:val="20"/>
        <w:keepNext/>
        <w:keepLines/>
        <w:spacing w:after="0" w:line="276" w:lineRule="auto"/>
        <w:rPr>
          <w:sz w:val="16"/>
          <w:szCs w:val="16"/>
        </w:rPr>
      </w:pPr>
      <w:bookmarkStart w:id="12" w:name="bookmark15"/>
      <w:bookmarkStart w:id="13" w:name="bookmark16"/>
      <w:bookmarkStart w:id="14" w:name="bookmark17"/>
      <w:bookmarkEnd w:id="11"/>
    </w:p>
    <w:p w14:paraId="40E1B53B" w14:textId="77777777" w:rsidR="00987437" w:rsidRPr="007E0D11" w:rsidRDefault="00987437" w:rsidP="00CD682B">
      <w:pPr>
        <w:pStyle w:val="20"/>
        <w:keepNext/>
        <w:keepLines/>
        <w:spacing w:after="0" w:line="276" w:lineRule="auto"/>
        <w:rPr>
          <w:sz w:val="16"/>
          <w:szCs w:val="16"/>
        </w:rPr>
      </w:pPr>
    </w:p>
    <w:p w14:paraId="5FE5D330" w14:textId="6A31A801" w:rsidR="00413A26" w:rsidRDefault="002A4B83">
      <w:pPr>
        <w:pStyle w:val="20"/>
        <w:keepNext/>
        <w:keepLines/>
        <w:spacing w:after="620" w:line="276" w:lineRule="auto"/>
      </w:pPr>
      <w:r>
        <w:t xml:space="preserve">Перечень функций </w:t>
      </w:r>
      <w:bookmarkStart w:id="15" w:name="_Hlk127450159"/>
      <w:r w:rsidR="00987437">
        <w:t xml:space="preserve">Службы государственного финансового контроля </w:t>
      </w:r>
      <w:bookmarkEnd w:id="15"/>
      <w:r>
        <w:t>Республики Дагестан, при</w:t>
      </w:r>
      <w:r w:rsidR="00987437">
        <w:t xml:space="preserve"> </w:t>
      </w:r>
      <w:r>
        <w:t>реализации которых наиболее вероятно возникновение коррупции</w:t>
      </w:r>
      <w:bookmarkEnd w:id="12"/>
      <w:bookmarkEnd w:id="13"/>
      <w:bookmarkEnd w:id="14"/>
    </w:p>
    <w:p w14:paraId="53D5D5F3" w14:textId="44879DE4" w:rsidR="00413A26" w:rsidRPr="001B0D76" w:rsidRDefault="002A4B83" w:rsidP="001B0D76">
      <w:pPr>
        <w:pStyle w:val="1"/>
        <w:numPr>
          <w:ilvl w:val="0"/>
          <w:numId w:val="2"/>
        </w:numPr>
        <w:tabs>
          <w:tab w:val="left" w:pos="392"/>
        </w:tabs>
        <w:spacing w:after="140" w:line="276" w:lineRule="auto"/>
        <w:jc w:val="both"/>
      </w:pPr>
      <w:bookmarkStart w:id="16" w:name="bookmark18"/>
      <w:bookmarkEnd w:id="16"/>
      <w:r>
        <w:t>Размещение заказов на поставку товаров, выполнение работ, оказание услуг для государственных нужд.</w:t>
      </w:r>
      <w:bookmarkStart w:id="17" w:name="bookmark19"/>
      <w:bookmarkEnd w:id="17"/>
    </w:p>
    <w:p w14:paraId="4D7DB886" w14:textId="77777777" w:rsidR="00413A26" w:rsidRDefault="002A4B83">
      <w:pPr>
        <w:pStyle w:val="1"/>
        <w:numPr>
          <w:ilvl w:val="0"/>
          <w:numId w:val="2"/>
        </w:numPr>
        <w:tabs>
          <w:tab w:val="left" w:pos="392"/>
        </w:tabs>
        <w:spacing w:after="140" w:line="276" w:lineRule="auto"/>
        <w:jc w:val="both"/>
      </w:pPr>
      <w:bookmarkStart w:id="18" w:name="bookmark20"/>
      <w:bookmarkEnd w:id="18"/>
      <w:r>
        <w:t>Управление и распоряжение государственным имуществом</w:t>
      </w:r>
    </w:p>
    <w:p w14:paraId="4901791C" w14:textId="77777777" w:rsidR="00413A26" w:rsidRDefault="002A4B83">
      <w:pPr>
        <w:pStyle w:val="1"/>
        <w:numPr>
          <w:ilvl w:val="0"/>
          <w:numId w:val="2"/>
        </w:numPr>
        <w:tabs>
          <w:tab w:val="left" w:pos="392"/>
        </w:tabs>
        <w:spacing w:after="140" w:line="276" w:lineRule="auto"/>
        <w:jc w:val="both"/>
      </w:pPr>
      <w:bookmarkStart w:id="19" w:name="bookmark21"/>
      <w:bookmarkStart w:id="20" w:name="bookmark22"/>
      <w:bookmarkEnd w:id="19"/>
      <w:bookmarkEnd w:id="20"/>
      <w:r>
        <w:t>Осуществление контрольных мероприятий.</w:t>
      </w:r>
    </w:p>
    <w:p w14:paraId="589009B4" w14:textId="77777777" w:rsidR="00413A26" w:rsidRDefault="002A4B83">
      <w:pPr>
        <w:pStyle w:val="1"/>
        <w:numPr>
          <w:ilvl w:val="0"/>
          <w:numId w:val="2"/>
        </w:numPr>
        <w:tabs>
          <w:tab w:val="left" w:pos="402"/>
        </w:tabs>
        <w:spacing w:after="140" w:line="276" w:lineRule="auto"/>
        <w:jc w:val="both"/>
      </w:pPr>
      <w:bookmarkStart w:id="21" w:name="bookmark23"/>
      <w:bookmarkEnd w:id="21"/>
      <w:r>
        <w:t xml:space="preserve">Проведение аттестации, </w:t>
      </w:r>
      <w:r>
        <w:t>квалификационных экзаменов государственных гражданских служащих, конкурсов на замещение вакантных должностей государственной гражданской службы.</w:t>
      </w:r>
    </w:p>
    <w:p w14:paraId="28D112C3" w14:textId="0C35B4FE" w:rsidR="00413A26" w:rsidRDefault="002A4B83">
      <w:pPr>
        <w:pStyle w:val="1"/>
        <w:numPr>
          <w:ilvl w:val="0"/>
          <w:numId w:val="2"/>
        </w:numPr>
        <w:tabs>
          <w:tab w:val="left" w:pos="392"/>
        </w:tabs>
        <w:spacing w:after="140" w:line="276" w:lineRule="auto"/>
        <w:jc w:val="both"/>
      </w:pPr>
      <w:bookmarkStart w:id="22" w:name="bookmark24"/>
      <w:bookmarkEnd w:id="22"/>
      <w:r>
        <w:t>Хранение и распределение материально-технических ресурсов.</w:t>
      </w:r>
    </w:p>
    <w:p w14:paraId="77C98A8B" w14:textId="14262412" w:rsidR="00413A26" w:rsidRDefault="00987437" w:rsidP="00987437">
      <w:pPr>
        <w:pStyle w:val="1"/>
        <w:numPr>
          <w:ilvl w:val="0"/>
          <w:numId w:val="2"/>
        </w:numPr>
        <w:tabs>
          <w:tab w:val="left" w:pos="392"/>
        </w:tabs>
        <w:spacing w:after="140" w:line="276" w:lineRule="auto"/>
        <w:jc w:val="both"/>
        <w:sectPr w:rsidR="00413A26">
          <w:pgSz w:w="11900" w:h="16840"/>
          <w:pgMar w:top="1290" w:right="794" w:bottom="1290" w:left="1694" w:header="862" w:footer="862" w:gutter="0"/>
          <w:cols w:space="720"/>
          <w:noEndnote/>
          <w:docGrid w:linePitch="360"/>
        </w:sectPr>
      </w:pPr>
      <w:bookmarkStart w:id="23" w:name="bookmark25"/>
      <w:bookmarkEnd w:id="23"/>
      <w:r w:rsidRPr="00987437">
        <w:t>Производство по делам об административных правонарушениях.</w:t>
      </w:r>
    </w:p>
    <w:p w14:paraId="4E89F383" w14:textId="29634BD9" w:rsidR="00CD682B" w:rsidRPr="00987437" w:rsidRDefault="009803C9" w:rsidP="00CD682B">
      <w:pPr>
        <w:pStyle w:val="1"/>
        <w:tabs>
          <w:tab w:val="left" w:pos="6553"/>
        </w:tabs>
        <w:spacing w:after="0" w:line="257" w:lineRule="auto"/>
        <w:jc w:val="right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="00CD682B" w:rsidRPr="00987437">
        <w:rPr>
          <w:sz w:val="24"/>
          <w:szCs w:val="24"/>
        </w:rPr>
        <w:t xml:space="preserve">Приложение № </w:t>
      </w:r>
      <w:r w:rsidR="00CD682B">
        <w:rPr>
          <w:sz w:val="24"/>
          <w:szCs w:val="24"/>
        </w:rPr>
        <w:t>2</w:t>
      </w:r>
    </w:p>
    <w:p w14:paraId="400658D0" w14:textId="1D4FBB2A" w:rsidR="00CD682B" w:rsidRDefault="009803C9" w:rsidP="009803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14:paraId="0FA791DC" w14:textId="462E065C" w:rsidR="009803C9" w:rsidRPr="00CD682B" w:rsidRDefault="00CD682B" w:rsidP="009803C9">
      <w:pPr>
        <w:jc w:val="center"/>
        <w:rPr>
          <w:rFonts w:ascii="Times New Roman" w:hAnsi="Times New Roman"/>
          <w:bCs/>
        </w:rPr>
      </w:pPr>
      <w:r w:rsidRPr="00CD682B">
        <w:rPr>
          <w:rFonts w:ascii="Times New Roman" w:hAnsi="Times New Roman"/>
          <w:bCs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             </w:t>
      </w:r>
      <w:r w:rsidRPr="00CD682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</w:t>
      </w:r>
      <w:r w:rsidR="009803C9" w:rsidRPr="00CD682B">
        <w:rPr>
          <w:rFonts w:ascii="Times New Roman" w:hAnsi="Times New Roman"/>
          <w:bCs/>
        </w:rPr>
        <w:t xml:space="preserve"> УТВЕРЖДЕНА</w:t>
      </w:r>
    </w:p>
    <w:p w14:paraId="2A935EB1" w14:textId="220C98B2" w:rsidR="009803C9" w:rsidRPr="00CD682B" w:rsidRDefault="009803C9" w:rsidP="009803C9">
      <w:pPr>
        <w:jc w:val="center"/>
        <w:rPr>
          <w:rFonts w:ascii="Times New Roman" w:hAnsi="Times New Roman"/>
          <w:bCs/>
        </w:rPr>
      </w:pPr>
      <w:r w:rsidRPr="00CD682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CD682B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CD682B">
        <w:rPr>
          <w:rFonts w:ascii="Times New Roman" w:hAnsi="Times New Roman"/>
          <w:bCs/>
        </w:rPr>
        <w:t xml:space="preserve">приказом Службы государственного </w:t>
      </w:r>
    </w:p>
    <w:p w14:paraId="72A487DC" w14:textId="08B5B36C" w:rsidR="009803C9" w:rsidRPr="00CD682B" w:rsidRDefault="009803C9" w:rsidP="009803C9">
      <w:pPr>
        <w:jc w:val="center"/>
        <w:rPr>
          <w:rFonts w:ascii="Times New Roman" w:hAnsi="Times New Roman"/>
          <w:bCs/>
        </w:rPr>
      </w:pPr>
      <w:r w:rsidRPr="00CD682B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</w:t>
      </w:r>
      <w:r w:rsidR="00CD682B">
        <w:rPr>
          <w:rFonts w:ascii="Times New Roman" w:hAnsi="Times New Roman"/>
          <w:bCs/>
        </w:rPr>
        <w:t xml:space="preserve">                                                </w:t>
      </w:r>
      <w:r w:rsidRPr="00CD682B">
        <w:rPr>
          <w:rFonts w:ascii="Times New Roman" w:hAnsi="Times New Roman"/>
          <w:bCs/>
        </w:rPr>
        <w:t xml:space="preserve"> финансового контроля РД</w:t>
      </w:r>
    </w:p>
    <w:p w14:paraId="2CFD01C7" w14:textId="28ED0C7B" w:rsidR="009803C9" w:rsidRPr="00CD682B" w:rsidRDefault="009803C9" w:rsidP="009803C9">
      <w:pPr>
        <w:jc w:val="center"/>
        <w:rPr>
          <w:rFonts w:ascii="Times New Roman" w:hAnsi="Times New Roman"/>
          <w:bCs/>
          <w:sz w:val="28"/>
          <w:szCs w:val="28"/>
        </w:rPr>
      </w:pPr>
      <w:r w:rsidRPr="00CD682B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</w:t>
      </w:r>
      <w:r w:rsidR="00CD682B">
        <w:rPr>
          <w:rFonts w:ascii="Times New Roman" w:hAnsi="Times New Roman"/>
          <w:bCs/>
        </w:rPr>
        <w:t xml:space="preserve">                                             </w:t>
      </w:r>
      <w:r w:rsidRPr="00CD682B">
        <w:rPr>
          <w:rFonts w:ascii="Times New Roman" w:hAnsi="Times New Roman"/>
          <w:bCs/>
        </w:rPr>
        <w:t xml:space="preserve">   </w:t>
      </w:r>
      <w:r w:rsidRPr="00CD682B">
        <w:rPr>
          <w:rFonts w:ascii="Times New Roman" w:hAnsi="Times New Roman" w:cs="Times New Roman"/>
          <w:bCs/>
        </w:rPr>
        <w:t>от 22 декабря 2022г. №04-105/22</w:t>
      </w:r>
      <w:r w:rsidRPr="00CD682B">
        <w:rPr>
          <w:rFonts w:ascii="Times New Roman" w:hAnsi="Times New Roman"/>
          <w:bCs/>
        </w:rPr>
        <w:t xml:space="preserve">                                                                               </w:t>
      </w:r>
    </w:p>
    <w:p w14:paraId="0139F6B4" w14:textId="77777777" w:rsidR="009803C9" w:rsidRPr="00AD2C94" w:rsidRDefault="009803C9" w:rsidP="009803C9">
      <w:pPr>
        <w:rPr>
          <w:rFonts w:ascii="Times New Roman" w:hAnsi="Times New Roman" w:cs="Times New Roman"/>
          <w:b/>
          <w:sz w:val="28"/>
          <w:szCs w:val="28"/>
        </w:rPr>
      </w:pPr>
    </w:p>
    <w:p w14:paraId="27BA0ED7" w14:textId="77777777" w:rsidR="009803C9" w:rsidRPr="004F2348" w:rsidRDefault="009803C9" w:rsidP="00980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F8">
        <w:rPr>
          <w:rFonts w:ascii="Times New Roman" w:hAnsi="Times New Roman" w:cs="Times New Roman"/>
          <w:b/>
          <w:sz w:val="28"/>
          <w:szCs w:val="28"/>
        </w:rPr>
        <w:t>Карта коррупционных рисков Службы государственного финансового контроля Республики Дагестан</w:t>
      </w:r>
    </w:p>
    <w:tbl>
      <w:tblPr>
        <w:tblStyle w:val="a6"/>
        <w:tblW w:w="15337" w:type="dxa"/>
        <w:tblInd w:w="-459" w:type="dxa"/>
        <w:tblLook w:val="04A0" w:firstRow="1" w:lastRow="0" w:firstColumn="1" w:lastColumn="0" w:noHBand="0" w:noVBand="1"/>
      </w:tblPr>
      <w:tblGrid>
        <w:gridCol w:w="766"/>
        <w:gridCol w:w="3217"/>
        <w:gridCol w:w="2162"/>
        <w:gridCol w:w="2136"/>
        <w:gridCol w:w="2905"/>
        <w:gridCol w:w="1725"/>
        <w:gridCol w:w="2426"/>
      </w:tblGrid>
      <w:tr w:rsidR="009803C9" w:rsidRPr="009803C9" w14:paraId="73A0625E" w14:textId="77777777" w:rsidTr="00D36B59">
        <w:tc>
          <w:tcPr>
            <w:tcW w:w="766" w:type="dxa"/>
          </w:tcPr>
          <w:p w14:paraId="27D81178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3217" w:type="dxa"/>
          </w:tcPr>
          <w:p w14:paraId="2722F2E3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 - опасные полномочия</w:t>
            </w:r>
          </w:p>
        </w:tc>
        <w:tc>
          <w:tcPr>
            <w:tcW w:w="2162" w:type="dxa"/>
          </w:tcPr>
          <w:p w14:paraId="02CCB8D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136" w:type="dxa"/>
          </w:tcPr>
          <w:p w14:paraId="02DB94B8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</w:p>
          <w:p w14:paraId="3CE4FDB2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ФИО служащего)</w:t>
            </w:r>
          </w:p>
        </w:tc>
        <w:tc>
          <w:tcPr>
            <w:tcW w:w="2905" w:type="dxa"/>
          </w:tcPr>
          <w:p w14:paraId="37E57A40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725" w:type="dxa"/>
          </w:tcPr>
          <w:p w14:paraId="798FC901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 (низкая, средняя, высокая)</w:t>
            </w:r>
            <w:r w:rsidRPr="009803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2426" w:type="dxa"/>
          </w:tcPr>
          <w:p w14:paraId="1C1F30D0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9803C9" w:rsidRPr="009803C9" w14:paraId="236B2D56" w14:textId="77777777" w:rsidTr="00D36B59">
        <w:tc>
          <w:tcPr>
            <w:tcW w:w="766" w:type="dxa"/>
          </w:tcPr>
          <w:p w14:paraId="6AEAA2F0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7" w:type="dxa"/>
          </w:tcPr>
          <w:p w14:paraId="4679B584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 своей компетенции государственного финансового контроля через проведение последующего контроля за соблюдением бюджетного законодательства при формировании и исполнении республиканского бюджета Республики Дагестан, и средств бюджета Территориального фонда обязательного медицинского страхования Республики Дагестан</w:t>
            </w:r>
          </w:p>
        </w:tc>
        <w:tc>
          <w:tcPr>
            <w:tcW w:w="2162" w:type="dxa"/>
          </w:tcPr>
          <w:p w14:paraId="46356B2F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Отдел контроля республиканского бюджета Республики Дагестан</w:t>
            </w:r>
          </w:p>
        </w:tc>
        <w:tc>
          <w:tcPr>
            <w:tcW w:w="2136" w:type="dxa"/>
          </w:tcPr>
          <w:p w14:paraId="0A5DC8F0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руководителя -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Никатуев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М.Ш., начальник отдела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Лугуев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4AF25104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- Гасанов Г.Г., консультанты: Рабаданов Г.У., Магомедов Г.О., Ганиева М.С., </w:t>
            </w:r>
          </w:p>
          <w:p w14:paraId="4D1AD846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М.М., Гамидов З.Р.,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Р.М., Рамазанов М.Р.,</w:t>
            </w:r>
          </w:p>
          <w:p w14:paraId="19E7DCC2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14:paraId="6F0CC475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AF5E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299485" w14:textId="77777777" w:rsidR="009803C9" w:rsidRPr="009803C9" w:rsidRDefault="009803C9" w:rsidP="00D36B59">
            <w:pPr>
              <w:pStyle w:val="a5"/>
              <w:spacing w:after="260"/>
              <w:jc w:val="center"/>
              <w:rPr>
                <w:sz w:val="24"/>
                <w:szCs w:val="24"/>
              </w:rPr>
            </w:pPr>
            <w:r w:rsidRPr="009803C9">
              <w:rPr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37339752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0F8EF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AC1FD" w14:textId="77777777" w:rsidR="009803C9" w:rsidRPr="009803C9" w:rsidRDefault="009803C9" w:rsidP="00D36B59">
            <w:pPr>
              <w:pStyle w:val="a5"/>
              <w:jc w:val="center"/>
              <w:rPr>
                <w:sz w:val="24"/>
                <w:szCs w:val="24"/>
              </w:rPr>
            </w:pPr>
            <w:r w:rsidRPr="009803C9">
              <w:rPr>
                <w:sz w:val="24"/>
                <w:szCs w:val="24"/>
              </w:rPr>
              <w:t>разъяснение должностному лицу: -обязанности незамедлительно сообщить непосредственному руководителю о склонении его к совершению коррупционного правонарушения;</w:t>
            </w:r>
          </w:p>
          <w:p w14:paraId="0010E699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 (постоянно)</w:t>
            </w:r>
          </w:p>
        </w:tc>
      </w:tr>
      <w:tr w:rsidR="009803C9" w:rsidRPr="009803C9" w14:paraId="7ADDB8BC" w14:textId="77777777" w:rsidTr="00D36B59">
        <w:tc>
          <w:tcPr>
            <w:tcW w:w="766" w:type="dxa"/>
          </w:tcPr>
          <w:p w14:paraId="61B70718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17" w:type="dxa"/>
          </w:tcPr>
          <w:p w14:paraId="45981CCE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Контроль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</w:t>
            </w:r>
          </w:p>
        </w:tc>
        <w:tc>
          <w:tcPr>
            <w:tcW w:w="2162" w:type="dxa"/>
          </w:tcPr>
          <w:p w14:paraId="7795D2B0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контроля республиканского бюджета Республики Дагестан </w:t>
            </w:r>
          </w:p>
        </w:tc>
        <w:tc>
          <w:tcPr>
            <w:tcW w:w="2136" w:type="dxa"/>
          </w:tcPr>
          <w:p w14:paraId="49C0B18F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руководителя -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Никатуев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М.Ш., начальник отдела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Лугуев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00688C1A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- Гасанов Г.Г., консультанты: Рабаданов Г.У., Магомедов Г.О., Ганиева М.С., </w:t>
            </w:r>
          </w:p>
          <w:p w14:paraId="45D36A0E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М.М., Гамидов З.Р.,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Р.М., Рамазанов М.Р.,</w:t>
            </w:r>
          </w:p>
          <w:p w14:paraId="5A988629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Магомедов А.А.,</w:t>
            </w:r>
          </w:p>
          <w:p w14:paraId="285FAA6A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9195DFA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14:paraId="5D3725DF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26" w:type="dxa"/>
          </w:tcPr>
          <w:p w14:paraId="27B4C523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Открытость,</w:t>
            </w:r>
          </w:p>
          <w:p w14:paraId="5CFBA37C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прозрачность,</w:t>
            </w:r>
          </w:p>
          <w:p w14:paraId="3CBBA8BC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доступность в сети интернет,</w:t>
            </w:r>
          </w:p>
          <w:p w14:paraId="0645023A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курируемость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</w:t>
            </w:r>
          </w:p>
          <w:p w14:paraId="20731AF4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</w:p>
        </w:tc>
      </w:tr>
      <w:tr w:rsidR="009803C9" w:rsidRPr="009803C9" w14:paraId="6811E767" w14:textId="77777777" w:rsidTr="00D36B59">
        <w:tc>
          <w:tcPr>
            <w:tcW w:w="766" w:type="dxa"/>
          </w:tcPr>
          <w:p w14:paraId="27050A0C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7" w:type="dxa"/>
          </w:tcPr>
          <w:p w14:paraId="075F2AAE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осуществление контроля за своевременностью и полнотой устранения выявленных в ходе проверок, нарушений в республиканских учреждениях и организациях, а также возмещение ими причиненного ущерба</w:t>
            </w:r>
          </w:p>
        </w:tc>
        <w:tc>
          <w:tcPr>
            <w:tcW w:w="2162" w:type="dxa"/>
          </w:tcPr>
          <w:p w14:paraId="68F51127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Отдел контроля республиканского бюджета Республики Дагестан</w:t>
            </w:r>
          </w:p>
        </w:tc>
        <w:tc>
          <w:tcPr>
            <w:tcW w:w="2136" w:type="dxa"/>
          </w:tcPr>
          <w:p w14:paraId="1C9FEAFF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руководителя -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Никатуев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М.Ш., начальник отдела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Лугуев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3E070CB5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- Гасанов Г.Г., консультанты: Рабаданов Г.У., Магомедов Г.О., Ганиева М.С., </w:t>
            </w:r>
          </w:p>
          <w:p w14:paraId="2F7F4DF4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М.М., Гамидов З.Р.,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Р.М., Рамазанов М.Р.,</w:t>
            </w:r>
          </w:p>
          <w:p w14:paraId="41DE4715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Магомедов А.А.,</w:t>
            </w:r>
          </w:p>
        </w:tc>
        <w:tc>
          <w:tcPr>
            <w:tcW w:w="2905" w:type="dxa"/>
          </w:tcPr>
          <w:p w14:paraId="0759C860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725" w:type="dxa"/>
          </w:tcPr>
          <w:p w14:paraId="1A68B2E4" w14:textId="5357A6BF" w:rsidR="009803C9" w:rsidRPr="009803C9" w:rsidRDefault="009803C9" w:rsidP="0098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26" w:type="dxa"/>
          </w:tcPr>
          <w:p w14:paraId="3DA38828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Открытость,</w:t>
            </w:r>
          </w:p>
          <w:p w14:paraId="45AB2A44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прозрачность,</w:t>
            </w:r>
          </w:p>
          <w:p w14:paraId="52815455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доступность в сети интернет,</w:t>
            </w:r>
          </w:p>
          <w:p w14:paraId="468D34B8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курируемость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</w:t>
            </w:r>
          </w:p>
          <w:p w14:paraId="322C49A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</w:p>
        </w:tc>
      </w:tr>
      <w:tr w:rsidR="009803C9" w:rsidRPr="009803C9" w14:paraId="1F1DA3B2" w14:textId="77777777" w:rsidTr="008D4BCB">
        <w:trPr>
          <w:trHeight w:val="5000"/>
        </w:trPr>
        <w:tc>
          <w:tcPr>
            <w:tcW w:w="766" w:type="dxa"/>
            <w:vMerge w:val="restart"/>
          </w:tcPr>
          <w:p w14:paraId="11E7378F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7" w:type="dxa"/>
            <w:vMerge w:val="restart"/>
          </w:tcPr>
          <w:p w14:paraId="6E4B13F5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и тематических проверок по обращениям республиканских органов исполнительной власти, правоохранительных органов и органов прокуратуры, проверки поступлений и расходования средств местных бюджетов, использования внебюджетных средств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14981E2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Отдел контроля республиканского бюджета Республики Дагестан</w:t>
            </w:r>
          </w:p>
          <w:p w14:paraId="0C0899E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46AB0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DB7E1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19B1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64CE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A13F1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EDF9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55919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06CB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9D79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AEB0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044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BA2A8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249BEDD6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руководителя -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Никатуев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М.Ш., начальник отдела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Лугуев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0CFFE650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- Гасанов Г.Г., консультанты: Рабаданов Г.У., Магомедов Г.О., Ганиева М.С., </w:t>
            </w:r>
          </w:p>
          <w:p w14:paraId="50334E0C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М.М., Гамидов З.Р.,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Р.М., Рамазанов М.Р.,</w:t>
            </w:r>
          </w:p>
          <w:p w14:paraId="5B460B08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  <w:tc>
          <w:tcPr>
            <w:tcW w:w="2905" w:type="dxa"/>
            <w:vMerge w:val="restart"/>
          </w:tcPr>
          <w:p w14:paraId="29222898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725" w:type="dxa"/>
            <w:vMerge w:val="restart"/>
          </w:tcPr>
          <w:p w14:paraId="1E7C1E45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26" w:type="dxa"/>
            <w:vMerge w:val="restart"/>
          </w:tcPr>
          <w:p w14:paraId="1AA208BF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разъяснение должностному лицу: -обязанности незамедлительно сообщить непосредственному руководителю о склонении его к совершению коррупционного правонарушения;</w:t>
            </w:r>
          </w:p>
          <w:p w14:paraId="55364C65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 (постоянно)</w:t>
            </w:r>
          </w:p>
        </w:tc>
      </w:tr>
      <w:tr w:rsidR="009803C9" w:rsidRPr="009803C9" w14:paraId="5FEA95E2" w14:textId="77777777" w:rsidTr="008D4BCB">
        <w:trPr>
          <w:trHeight w:val="994"/>
        </w:trPr>
        <w:tc>
          <w:tcPr>
            <w:tcW w:w="766" w:type="dxa"/>
            <w:vMerge/>
          </w:tcPr>
          <w:p w14:paraId="4F1DB7CF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14:paraId="4221595D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146E2479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E7B5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FBF9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448C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Отдел контроля местного бюджета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458F4E1B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Х.Р., начальник отдела -Магомедов Р.М., заместитель начальника -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М.Ш., консультанты: Магомедов А.А., </w:t>
            </w:r>
          </w:p>
          <w:p w14:paraId="25B431D5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Р.М., Исланов М.А., Салаватов М.-Р.Л.,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З.Ш., Алисултанов К.М.</w:t>
            </w:r>
          </w:p>
        </w:tc>
        <w:tc>
          <w:tcPr>
            <w:tcW w:w="2905" w:type="dxa"/>
            <w:vMerge/>
          </w:tcPr>
          <w:p w14:paraId="0CE891EC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14:paraId="5132C088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23110B48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C9" w:rsidRPr="009803C9" w14:paraId="0A5F7C22" w14:textId="77777777" w:rsidTr="00D36B59">
        <w:tc>
          <w:tcPr>
            <w:tcW w:w="766" w:type="dxa"/>
          </w:tcPr>
          <w:p w14:paraId="4584D8F1" w14:textId="77777777" w:rsidR="009803C9" w:rsidRPr="009803C9" w:rsidRDefault="009803C9" w:rsidP="00D36B59">
            <w:pPr>
              <w:tabs>
                <w:tab w:val="left" w:pos="92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7" w:type="dxa"/>
          </w:tcPr>
          <w:p w14:paraId="1483673A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 своей компетенции государственный финансовый контроль через проведение последующего контроля за соблюдением бюджетного законодательства при формировании и исполнении бюджетов муниципалитетов</w:t>
            </w:r>
          </w:p>
        </w:tc>
        <w:tc>
          <w:tcPr>
            <w:tcW w:w="2162" w:type="dxa"/>
          </w:tcPr>
          <w:p w14:paraId="101BCF1A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Отдел контроля местного бюджета</w:t>
            </w:r>
          </w:p>
        </w:tc>
        <w:tc>
          <w:tcPr>
            <w:tcW w:w="2136" w:type="dxa"/>
          </w:tcPr>
          <w:p w14:paraId="15E4C04F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Х.Р., начальник отдела -Магомедов Р.М., заместитель начальника -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М.Ш., консультанты: Магомедов А.А., </w:t>
            </w:r>
          </w:p>
          <w:p w14:paraId="03B26275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Р.М., Исланов М.А., Салаватов М.-Р.Л.,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З.Ш., Алисултанов К.М.</w:t>
            </w:r>
          </w:p>
        </w:tc>
        <w:tc>
          <w:tcPr>
            <w:tcW w:w="2905" w:type="dxa"/>
          </w:tcPr>
          <w:p w14:paraId="6D77C81E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14:paraId="274507C8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26" w:type="dxa"/>
          </w:tcPr>
          <w:p w14:paraId="1E485841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Открытость,</w:t>
            </w:r>
          </w:p>
          <w:p w14:paraId="586E6BDC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прозрачность,</w:t>
            </w:r>
          </w:p>
          <w:p w14:paraId="1F2CC43F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доступность в сети интернет,</w:t>
            </w:r>
          </w:p>
          <w:p w14:paraId="137158E4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курируемость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</w:t>
            </w:r>
          </w:p>
          <w:p w14:paraId="7E6BD88C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</w:p>
        </w:tc>
      </w:tr>
      <w:tr w:rsidR="009803C9" w:rsidRPr="009803C9" w14:paraId="48825D6B" w14:textId="77777777" w:rsidTr="00D36B59">
        <w:tc>
          <w:tcPr>
            <w:tcW w:w="766" w:type="dxa"/>
          </w:tcPr>
          <w:p w14:paraId="0C29CED7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7" w:type="dxa"/>
          </w:tcPr>
          <w:p w14:paraId="3AF0C135" w14:textId="77777777" w:rsidR="009803C9" w:rsidRPr="009803C9" w:rsidRDefault="009803C9" w:rsidP="00D36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и внеплановых проверок соблюдения законодательства о контрактной системе Российской Федерации</w:t>
            </w:r>
          </w:p>
        </w:tc>
        <w:tc>
          <w:tcPr>
            <w:tcW w:w="2162" w:type="dxa"/>
          </w:tcPr>
          <w:p w14:paraId="4130E373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Отдел контроля в сфере закупок</w:t>
            </w:r>
          </w:p>
        </w:tc>
        <w:tc>
          <w:tcPr>
            <w:tcW w:w="2136" w:type="dxa"/>
          </w:tcPr>
          <w:p w14:paraId="0B927A6A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Ф.Д., заместитель начальника отдела Агаев Р.М., консультанты: </w:t>
            </w:r>
          </w:p>
          <w:p w14:paraId="0D6EDA80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М.У., </w:t>
            </w:r>
          </w:p>
          <w:p w14:paraId="70C1177F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Ахмедов А.А., Джалилова Д.Г.,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К.М., Курбанов М.А., Насруллаев А.А., Раджабов С.Б.</w:t>
            </w:r>
          </w:p>
        </w:tc>
        <w:tc>
          <w:tcPr>
            <w:tcW w:w="2905" w:type="dxa"/>
          </w:tcPr>
          <w:p w14:paraId="3AAF496A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725" w:type="dxa"/>
          </w:tcPr>
          <w:p w14:paraId="71A03F19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26" w:type="dxa"/>
          </w:tcPr>
          <w:p w14:paraId="2BA188E3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разъяснение должностному лицу: -обязанности незамедлительно сообщить непосредственному руководителю о склонении его к совершению коррупционного правонарушения;</w:t>
            </w:r>
          </w:p>
          <w:p w14:paraId="6F0D2808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 (постоянно). Открытость,</w:t>
            </w:r>
          </w:p>
          <w:p w14:paraId="66C5A441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прозрачность,</w:t>
            </w:r>
          </w:p>
          <w:p w14:paraId="473B3A70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доступность в сети интернет,</w:t>
            </w:r>
          </w:p>
          <w:p w14:paraId="463DB8F2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курируемость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</w:t>
            </w:r>
          </w:p>
          <w:p w14:paraId="48ED091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</w:p>
        </w:tc>
      </w:tr>
      <w:tr w:rsidR="009803C9" w:rsidRPr="009803C9" w14:paraId="1671FD96" w14:textId="77777777" w:rsidTr="00D36B59">
        <w:tc>
          <w:tcPr>
            <w:tcW w:w="766" w:type="dxa"/>
          </w:tcPr>
          <w:p w14:paraId="4C46B633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7" w:type="dxa"/>
          </w:tcPr>
          <w:p w14:paraId="4FC8A4AF" w14:textId="77777777" w:rsidR="009803C9" w:rsidRPr="009803C9" w:rsidRDefault="009803C9" w:rsidP="00D36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юридической экспертизы на предмет соответствия законодательству и наличия факторов, способствующих созданию условий для проявления коррупции, проектов правовых актов Службы </w:t>
            </w:r>
          </w:p>
        </w:tc>
        <w:tc>
          <w:tcPr>
            <w:tcW w:w="2162" w:type="dxa"/>
          </w:tcPr>
          <w:p w14:paraId="5F62A577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</w:tcPr>
          <w:p w14:paraId="6672A28A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- Качаев Т.Р., </w:t>
            </w:r>
          </w:p>
          <w:p w14:paraId="56D27FF1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консультант – Хасбулатов Р.М., заместитель руководителя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905" w:type="dxa"/>
          </w:tcPr>
          <w:p w14:paraId="64832B6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14:paraId="1724C2A5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26" w:type="dxa"/>
          </w:tcPr>
          <w:p w14:paraId="784BFE91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C9" w:rsidRPr="009803C9" w14:paraId="3097EB79" w14:textId="77777777" w:rsidTr="00D36B59">
        <w:tc>
          <w:tcPr>
            <w:tcW w:w="766" w:type="dxa"/>
          </w:tcPr>
          <w:p w14:paraId="2E1A0F2D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7" w:type="dxa"/>
          </w:tcPr>
          <w:p w14:paraId="38C50737" w14:textId="77777777" w:rsidR="009803C9" w:rsidRPr="009803C9" w:rsidRDefault="009803C9" w:rsidP="00D36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результатам юридической экспертизы проектов нормативных правовых актов, подготовленных органами исполнительной власти Республики Дагестан, представленных в Службу на согласование </w:t>
            </w:r>
          </w:p>
        </w:tc>
        <w:tc>
          <w:tcPr>
            <w:tcW w:w="2162" w:type="dxa"/>
          </w:tcPr>
          <w:p w14:paraId="79B2A8F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</w:tcPr>
          <w:p w14:paraId="5608D95B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- Качаев Т.Р., </w:t>
            </w:r>
          </w:p>
          <w:p w14:paraId="2C8758CB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консультант – Хасбулатов Р.М., заместитель руководителя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905" w:type="dxa"/>
            <w:shd w:val="clear" w:color="auto" w:fill="auto"/>
          </w:tcPr>
          <w:p w14:paraId="5F662A5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14:paraId="6D72B66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426" w:type="dxa"/>
            <w:shd w:val="clear" w:color="auto" w:fill="auto"/>
          </w:tcPr>
          <w:p w14:paraId="64CC57BF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Открытость,</w:t>
            </w:r>
          </w:p>
          <w:p w14:paraId="0E4F1B6C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прозрачность,</w:t>
            </w:r>
          </w:p>
          <w:p w14:paraId="0BDBBA55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доступность в сети интернет,</w:t>
            </w:r>
          </w:p>
          <w:p w14:paraId="0787F5EC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курируемость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</w:t>
            </w:r>
          </w:p>
          <w:p w14:paraId="05F2043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</w:p>
        </w:tc>
      </w:tr>
      <w:tr w:rsidR="009803C9" w:rsidRPr="009803C9" w14:paraId="53AB35FF" w14:textId="77777777" w:rsidTr="00D36B59">
        <w:tc>
          <w:tcPr>
            <w:tcW w:w="766" w:type="dxa"/>
          </w:tcPr>
          <w:p w14:paraId="4F315DB8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17" w:type="dxa"/>
          </w:tcPr>
          <w:p w14:paraId="33E530BD" w14:textId="77777777" w:rsidR="009803C9" w:rsidRPr="009803C9" w:rsidRDefault="009803C9" w:rsidP="00D36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деятельности Службы по реализации полномочий </w:t>
            </w:r>
          </w:p>
        </w:tc>
        <w:tc>
          <w:tcPr>
            <w:tcW w:w="2162" w:type="dxa"/>
          </w:tcPr>
          <w:p w14:paraId="7A8B94C7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</w:tcPr>
          <w:p w14:paraId="57D7997E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- Качаев Т.Р., </w:t>
            </w:r>
          </w:p>
          <w:p w14:paraId="052852B7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консультанты: Хасбулатов Р.М., </w:t>
            </w:r>
          </w:p>
          <w:p w14:paraId="76F9E515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Гасанов С.Д.,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Кулдуев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Ш.К., заместитель руководителя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905" w:type="dxa"/>
            <w:shd w:val="clear" w:color="auto" w:fill="auto"/>
          </w:tcPr>
          <w:p w14:paraId="6BD6561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актов, предоставляющих</w:t>
            </w:r>
          </w:p>
          <w:p w14:paraId="18B13C6C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необоснованные преимущества отдельным субъектам в сфере финансового контроля</w:t>
            </w:r>
          </w:p>
        </w:tc>
        <w:tc>
          <w:tcPr>
            <w:tcW w:w="1725" w:type="dxa"/>
            <w:shd w:val="clear" w:color="auto" w:fill="auto"/>
          </w:tcPr>
          <w:p w14:paraId="6267B82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26" w:type="dxa"/>
            <w:shd w:val="clear" w:color="auto" w:fill="auto"/>
          </w:tcPr>
          <w:p w14:paraId="40107D7F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разработке нормативных правовых актов институтов гражданского общества в форме обсуждения, проведение независимой антикоррупционной экспертизы проектов, тексты которых размещаются в обязательном порядке на сайте Службы (по мере необходимости)</w:t>
            </w:r>
          </w:p>
        </w:tc>
      </w:tr>
      <w:tr w:rsidR="009803C9" w:rsidRPr="009803C9" w14:paraId="610503B1" w14:textId="77777777" w:rsidTr="00D36B59">
        <w:tc>
          <w:tcPr>
            <w:tcW w:w="766" w:type="dxa"/>
          </w:tcPr>
          <w:p w14:paraId="6A434EB3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7" w:type="dxa"/>
          </w:tcPr>
          <w:p w14:paraId="332F2BC7" w14:textId="77777777" w:rsidR="009803C9" w:rsidRPr="009803C9" w:rsidRDefault="009803C9" w:rsidP="00D36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 защита интересов Службы по вопросам, относящимся к компетенции Службы, в судах и в иных органах </w:t>
            </w:r>
          </w:p>
        </w:tc>
        <w:tc>
          <w:tcPr>
            <w:tcW w:w="2162" w:type="dxa"/>
          </w:tcPr>
          <w:p w14:paraId="33AF49B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</w:tcPr>
          <w:p w14:paraId="66AB8B7B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- Качаев Т.Р., </w:t>
            </w:r>
          </w:p>
          <w:p w14:paraId="5E12C8A5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консультанты: Хасбулатов Р.М., </w:t>
            </w:r>
          </w:p>
          <w:p w14:paraId="11A84F6A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Гасанов С.Д.,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Кулдуев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Ш.К., заместитель руководителя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905" w:type="dxa"/>
            <w:shd w:val="clear" w:color="auto" w:fill="auto"/>
          </w:tcPr>
          <w:p w14:paraId="00FB5773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14:paraId="45568442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26" w:type="dxa"/>
            <w:shd w:val="clear" w:color="auto" w:fill="auto"/>
          </w:tcPr>
          <w:p w14:paraId="231CBBA2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Открытость,</w:t>
            </w:r>
          </w:p>
          <w:p w14:paraId="20570B1F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прозрачность,</w:t>
            </w:r>
          </w:p>
          <w:p w14:paraId="465272DD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доступность в сети интернет,</w:t>
            </w:r>
          </w:p>
          <w:p w14:paraId="640D5084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курируемость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</w:t>
            </w:r>
          </w:p>
          <w:p w14:paraId="6DD6B5B0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</w:p>
        </w:tc>
      </w:tr>
      <w:tr w:rsidR="009803C9" w:rsidRPr="009803C9" w14:paraId="45043168" w14:textId="77777777" w:rsidTr="00D36B59">
        <w:tc>
          <w:tcPr>
            <w:tcW w:w="766" w:type="dxa"/>
          </w:tcPr>
          <w:p w14:paraId="186B86BA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17" w:type="dxa"/>
          </w:tcPr>
          <w:p w14:paraId="701C56D9" w14:textId="77777777" w:rsidR="009803C9" w:rsidRPr="009803C9" w:rsidRDefault="009803C9" w:rsidP="00D36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Выявление причин и условий, способствующих возникновению конфликта интересов на государственной гражданской службе Республики Дагестан</w:t>
            </w:r>
          </w:p>
        </w:tc>
        <w:tc>
          <w:tcPr>
            <w:tcW w:w="2162" w:type="dxa"/>
          </w:tcPr>
          <w:p w14:paraId="0A3CB567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</w:tcPr>
          <w:p w14:paraId="5607D98D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-Булатова З.К., заместитель руководителя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905" w:type="dxa"/>
            <w:shd w:val="clear" w:color="auto" w:fill="auto"/>
          </w:tcPr>
          <w:p w14:paraId="0631EBB7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14:paraId="442C77C3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26" w:type="dxa"/>
            <w:shd w:val="clear" w:color="auto" w:fill="auto"/>
          </w:tcPr>
          <w:p w14:paraId="78FB5B16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Открытость,</w:t>
            </w:r>
          </w:p>
          <w:p w14:paraId="5DE266BB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прозрачность,</w:t>
            </w:r>
          </w:p>
          <w:p w14:paraId="518C0AFE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доступность в сети интернет,</w:t>
            </w:r>
          </w:p>
          <w:p w14:paraId="048EA42B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курируемость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</w:t>
            </w:r>
          </w:p>
          <w:p w14:paraId="6F3CBCB1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BF8D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</w:p>
        </w:tc>
      </w:tr>
      <w:tr w:rsidR="009803C9" w:rsidRPr="009803C9" w14:paraId="741EA5AA" w14:textId="77777777" w:rsidTr="00D36B59">
        <w:tc>
          <w:tcPr>
            <w:tcW w:w="766" w:type="dxa"/>
          </w:tcPr>
          <w:p w14:paraId="4CE82A90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17" w:type="dxa"/>
          </w:tcPr>
          <w:p w14:paraId="01B5B09B" w14:textId="77777777" w:rsidR="009803C9" w:rsidRPr="009803C9" w:rsidRDefault="009803C9" w:rsidP="00D36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Дагестан, и гражданскими служащими, в установленном порядке </w:t>
            </w:r>
          </w:p>
        </w:tc>
        <w:tc>
          <w:tcPr>
            <w:tcW w:w="2162" w:type="dxa"/>
          </w:tcPr>
          <w:p w14:paraId="3244D911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</w:tcPr>
          <w:p w14:paraId="164821D8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-Булатова З.К.</w:t>
            </w:r>
          </w:p>
        </w:tc>
        <w:tc>
          <w:tcPr>
            <w:tcW w:w="2905" w:type="dxa"/>
            <w:shd w:val="clear" w:color="auto" w:fill="auto"/>
          </w:tcPr>
          <w:p w14:paraId="68471C9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14:paraId="0B20540D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26" w:type="dxa"/>
            <w:shd w:val="clear" w:color="auto" w:fill="auto"/>
          </w:tcPr>
          <w:p w14:paraId="72453AFB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Открытость,</w:t>
            </w:r>
          </w:p>
          <w:p w14:paraId="64F49B3A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прозрачность,</w:t>
            </w:r>
          </w:p>
          <w:p w14:paraId="16F3FD94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доступность в сети интернет,</w:t>
            </w:r>
          </w:p>
          <w:p w14:paraId="2953D3C2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курируемость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</w:t>
            </w:r>
          </w:p>
          <w:p w14:paraId="0FEF8DC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</w:p>
        </w:tc>
      </w:tr>
      <w:tr w:rsidR="009803C9" w:rsidRPr="009803C9" w14:paraId="652438E2" w14:textId="77777777" w:rsidTr="00D36B59">
        <w:trPr>
          <w:trHeight w:val="2004"/>
        </w:trPr>
        <w:tc>
          <w:tcPr>
            <w:tcW w:w="766" w:type="dxa"/>
          </w:tcPr>
          <w:p w14:paraId="56C66890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17" w:type="dxa"/>
          </w:tcPr>
          <w:p w14:paraId="14A63541" w14:textId="77777777" w:rsidR="009803C9" w:rsidRPr="009803C9" w:rsidRDefault="009803C9" w:rsidP="00D36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и заключение контрактов и других гражданско-правовых договоров на поставку товаров, выполнение работ, оказание услуг для реализации возложенных на Службу функций и полномочий, для иных государственных нужд в установленной сфере деятельности</w:t>
            </w:r>
          </w:p>
        </w:tc>
        <w:tc>
          <w:tcPr>
            <w:tcW w:w="2162" w:type="dxa"/>
          </w:tcPr>
          <w:p w14:paraId="4755C96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</w:tcPr>
          <w:p w14:paraId="411BE5CF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Мутелимов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</w:p>
          <w:p w14:paraId="664BFFED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отдела- Качаев Т.Р., заместитель руководителя –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905" w:type="dxa"/>
            <w:shd w:val="clear" w:color="auto" w:fill="auto"/>
          </w:tcPr>
          <w:p w14:paraId="0CA61D1D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документации, содержащей необоснованное расширение (ограничение) круга возможных поставщиков;</w:t>
            </w:r>
          </w:p>
          <w:p w14:paraId="5BB7983B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80034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разработке документации о закупке критерии отбора поставщика, условия и оговорки контракта могут быть неприемлемы для большей части поставщиков данного объекта закупки, что влечет или может повлечь ограничение конкуренции;</w:t>
            </w:r>
          </w:p>
          <w:p w14:paraId="240C8C88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7F562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мнимых приоритетов по предмету, объемам, срокам удовлетворения потребности;</w:t>
            </w:r>
          </w:p>
          <w:p w14:paraId="650D5803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659C2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расширение(ограничение) упрощение (усложнение) необходимых условий контракта и оговорок относительно их исполнения;</w:t>
            </w:r>
          </w:p>
          <w:p w14:paraId="44DE4C2E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(занижение) цены объекта закупок;</w:t>
            </w:r>
          </w:p>
          <w:p w14:paraId="1F1D5F59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F9C9E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усложнение (упрощение) процедур определения поставщика;</w:t>
            </w:r>
          </w:p>
          <w:p w14:paraId="51883795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неприемлемые критерии допуска и отбора поставщика, отсутствие или размытый перечень необходимых критериев допуска и отбора;</w:t>
            </w:r>
          </w:p>
          <w:p w14:paraId="71C93554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</w:t>
            </w:r>
          </w:p>
          <w:p w14:paraId="4F0FCE6D" w14:textId="77777777" w:rsidR="009803C9" w:rsidRPr="009803C9" w:rsidRDefault="009803C9" w:rsidP="00D3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F0FA1" w14:textId="77777777" w:rsidR="009803C9" w:rsidRPr="009803C9" w:rsidRDefault="009803C9" w:rsidP="00D36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заказа аврально в конце года (квартала);</w:t>
            </w:r>
          </w:p>
          <w:p w14:paraId="3BB759C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затягивание или ускорение процесса размещения заказа</w:t>
            </w:r>
          </w:p>
        </w:tc>
        <w:tc>
          <w:tcPr>
            <w:tcW w:w="1725" w:type="dxa"/>
            <w:shd w:val="clear" w:color="auto" w:fill="auto"/>
          </w:tcPr>
          <w:p w14:paraId="03FBC2F2" w14:textId="77777777" w:rsidR="009803C9" w:rsidRPr="009803C9" w:rsidRDefault="009803C9" w:rsidP="0098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426" w:type="dxa"/>
            <w:shd w:val="clear" w:color="auto" w:fill="auto"/>
          </w:tcPr>
          <w:p w14:paraId="6C72725D" w14:textId="77777777" w:rsidR="009803C9" w:rsidRPr="009803C9" w:rsidRDefault="009803C9" w:rsidP="00D36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Службы информации о заключении государственных контрактов;</w:t>
            </w:r>
          </w:p>
          <w:p w14:paraId="7D9A3951" w14:textId="77777777" w:rsidR="009803C9" w:rsidRPr="009803C9" w:rsidRDefault="009803C9" w:rsidP="00D36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14:paraId="2095C90C" w14:textId="77777777" w:rsidR="009803C9" w:rsidRPr="009803C9" w:rsidRDefault="009803C9" w:rsidP="00D36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E8523" w14:textId="77777777" w:rsidR="009803C9" w:rsidRPr="009803C9" w:rsidRDefault="009803C9" w:rsidP="00D36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государственным гражданским служащим:</w:t>
            </w:r>
          </w:p>
          <w:p w14:paraId="385656E6" w14:textId="77777777" w:rsidR="009803C9" w:rsidRPr="009803C9" w:rsidRDefault="009803C9" w:rsidP="00D36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3507E75" w14:textId="77777777" w:rsidR="009803C9" w:rsidRPr="009803C9" w:rsidRDefault="009803C9" w:rsidP="00D36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государственным гражданским служащим мер ответственности за совершение коррупционных правонарушений</w:t>
            </w:r>
          </w:p>
          <w:p w14:paraId="22104498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(постоянно)</w:t>
            </w:r>
          </w:p>
        </w:tc>
      </w:tr>
      <w:tr w:rsidR="009803C9" w:rsidRPr="009803C9" w14:paraId="6E894EF3" w14:textId="77777777" w:rsidTr="00D36B59">
        <w:tc>
          <w:tcPr>
            <w:tcW w:w="766" w:type="dxa"/>
          </w:tcPr>
          <w:p w14:paraId="39A722C0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17" w:type="dxa"/>
          </w:tcPr>
          <w:p w14:paraId="5BECE1C3" w14:textId="77777777" w:rsidR="009803C9" w:rsidRPr="009803C9" w:rsidRDefault="009803C9" w:rsidP="00D36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решений по проведению аттестации, квалификационных экзаменов государственных гражданских служащих Службы, конкурсов на замещение вакантных должностей государственной гражданской службы и включение в кадровый резерв </w:t>
            </w:r>
          </w:p>
          <w:p w14:paraId="299DD0A8" w14:textId="77777777" w:rsidR="009803C9" w:rsidRPr="009803C9" w:rsidRDefault="009803C9" w:rsidP="00D36B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65A763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</w:tcPr>
          <w:p w14:paraId="77757311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14:paraId="6FCC4CA2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Качаев Т.Р., зам. начальника отдела Булатова З.К.,</w:t>
            </w:r>
          </w:p>
          <w:p w14:paraId="0BA4CDA1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Консультант Хасбулатов Р.М.</w:t>
            </w:r>
          </w:p>
          <w:p w14:paraId="4C7146D2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члены конкурсной (аттестационной) комиссии</w:t>
            </w:r>
          </w:p>
        </w:tc>
        <w:tc>
          <w:tcPr>
            <w:tcW w:w="2905" w:type="dxa"/>
            <w:shd w:val="clear" w:color="auto" w:fill="auto"/>
          </w:tcPr>
          <w:p w14:paraId="30B6BC02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работу, принятие решения о назначении на должность лица, не отвечающего квалификационным требованиям</w:t>
            </w:r>
          </w:p>
        </w:tc>
        <w:tc>
          <w:tcPr>
            <w:tcW w:w="1725" w:type="dxa"/>
            <w:shd w:val="clear" w:color="auto" w:fill="auto"/>
          </w:tcPr>
          <w:p w14:paraId="6D576AC5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26" w:type="dxa"/>
            <w:shd w:val="clear" w:color="auto" w:fill="auto"/>
          </w:tcPr>
          <w:p w14:paraId="4DA803CC" w14:textId="77777777" w:rsidR="009803C9" w:rsidRPr="009803C9" w:rsidRDefault="009803C9" w:rsidP="00D36B59">
            <w:pPr>
              <w:pStyle w:val="a5"/>
              <w:jc w:val="center"/>
              <w:rPr>
                <w:sz w:val="24"/>
                <w:szCs w:val="24"/>
              </w:rPr>
            </w:pPr>
            <w:r w:rsidRPr="009803C9">
              <w:rPr>
                <w:sz w:val="24"/>
                <w:szCs w:val="24"/>
              </w:rPr>
              <w:t>коллегиальное принятие решений о результатах конкурсов;</w:t>
            </w:r>
          </w:p>
          <w:p w14:paraId="41A6893E" w14:textId="77777777" w:rsidR="009803C9" w:rsidRPr="009803C9" w:rsidRDefault="009803C9" w:rsidP="00D36B59">
            <w:pPr>
              <w:pStyle w:val="a5"/>
              <w:spacing w:after="260"/>
              <w:jc w:val="center"/>
              <w:rPr>
                <w:sz w:val="24"/>
                <w:szCs w:val="24"/>
              </w:rPr>
            </w:pPr>
            <w:r w:rsidRPr="009803C9">
              <w:rPr>
                <w:sz w:val="24"/>
                <w:szCs w:val="24"/>
              </w:rPr>
              <w:t>(постоянно)</w:t>
            </w:r>
          </w:p>
          <w:p w14:paraId="2CEBEB1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лицам: обязанности</w:t>
            </w:r>
          </w:p>
          <w:p w14:paraId="71A6837B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  <w:p w14:paraId="1C0EF362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A716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сообщить непосредственному руководителю о склонении его к совершению коррупционного правонарушения;</w:t>
            </w:r>
          </w:p>
          <w:p w14:paraId="6265981C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 (постоянно)</w:t>
            </w:r>
          </w:p>
        </w:tc>
      </w:tr>
      <w:tr w:rsidR="009803C9" w:rsidRPr="009803C9" w14:paraId="620C6B6D" w14:textId="77777777" w:rsidTr="00D36B59">
        <w:tc>
          <w:tcPr>
            <w:tcW w:w="766" w:type="dxa"/>
          </w:tcPr>
          <w:p w14:paraId="24A6A5E2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17" w:type="dxa"/>
          </w:tcPr>
          <w:p w14:paraId="28368E45" w14:textId="77777777" w:rsidR="009803C9" w:rsidRPr="009803C9" w:rsidRDefault="009803C9" w:rsidP="00D36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Осуществление правовой экспертизы процессуальных документов, составленных в ходе производства по делам об административных правонарушениях в соответствии с законодательством Российской Федерации</w:t>
            </w:r>
          </w:p>
        </w:tc>
        <w:tc>
          <w:tcPr>
            <w:tcW w:w="2162" w:type="dxa"/>
          </w:tcPr>
          <w:p w14:paraId="4FFCA543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</w:tcPr>
          <w:p w14:paraId="2A5CDE06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- Качаев Т.Р., </w:t>
            </w:r>
          </w:p>
          <w:p w14:paraId="47BE481F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консультанты: Хасбулатов Р.М., </w:t>
            </w:r>
          </w:p>
          <w:p w14:paraId="69E1B316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Гасанов С.Д.,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Кулдуев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Ш.К., заместитель руководителя -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905" w:type="dxa"/>
          </w:tcPr>
          <w:p w14:paraId="12A04D6E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14:paraId="2AC720CC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26" w:type="dxa"/>
          </w:tcPr>
          <w:p w14:paraId="3441EF8D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Открытость,</w:t>
            </w:r>
          </w:p>
          <w:p w14:paraId="608FCBF6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прозрачность,</w:t>
            </w:r>
          </w:p>
          <w:p w14:paraId="0790911C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доступность в сети интернет,</w:t>
            </w:r>
          </w:p>
          <w:p w14:paraId="501B927F" w14:textId="77777777" w:rsidR="009803C9" w:rsidRPr="009803C9" w:rsidRDefault="009803C9" w:rsidP="00D36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курируемость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</w:t>
            </w:r>
          </w:p>
          <w:p w14:paraId="4CCFFC3C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</w:p>
        </w:tc>
      </w:tr>
      <w:tr w:rsidR="009803C9" w:rsidRPr="009803C9" w14:paraId="5DF1320A" w14:textId="77777777" w:rsidTr="00D36B59">
        <w:trPr>
          <w:trHeight w:val="1942"/>
        </w:trPr>
        <w:tc>
          <w:tcPr>
            <w:tcW w:w="766" w:type="dxa"/>
          </w:tcPr>
          <w:p w14:paraId="11822871" w14:textId="77777777" w:rsidR="009803C9" w:rsidRPr="009803C9" w:rsidRDefault="009803C9" w:rsidP="00D36B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6237C" w14:textId="77777777" w:rsidR="009803C9" w:rsidRPr="009803C9" w:rsidRDefault="009803C9" w:rsidP="00D36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 и распределения материально- технических ресурсов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C1AE0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отдел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FBA25" w14:textId="77777777" w:rsidR="009803C9" w:rsidRPr="009803C9" w:rsidRDefault="009803C9" w:rsidP="00D36B59">
            <w:pPr>
              <w:pStyle w:val="a5"/>
              <w:spacing w:after="260" w:line="240" w:lineRule="auto"/>
              <w:rPr>
                <w:sz w:val="24"/>
                <w:szCs w:val="24"/>
              </w:rPr>
            </w:pPr>
            <w:r w:rsidRPr="009803C9">
              <w:rPr>
                <w:sz w:val="24"/>
                <w:szCs w:val="24"/>
              </w:rPr>
              <w:t>Начальник отдела</w:t>
            </w:r>
          </w:p>
          <w:p w14:paraId="4155152D" w14:textId="77777777" w:rsidR="009803C9" w:rsidRPr="009803C9" w:rsidRDefault="009803C9" w:rsidP="00D36B59">
            <w:pPr>
              <w:pStyle w:val="a5"/>
              <w:spacing w:after="260" w:line="240" w:lineRule="auto"/>
              <w:rPr>
                <w:sz w:val="24"/>
                <w:szCs w:val="24"/>
              </w:rPr>
            </w:pPr>
            <w:r w:rsidRPr="009803C9">
              <w:rPr>
                <w:sz w:val="24"/>
                <w:szCs w:val="24"/>
              </w:rPr>
              <w:t>Качаев Т.Р.</w:t>
            </w:r>
          </w:p>
          <w:p w14:paraId="781A4339" w14:textId="77777777" w:rsidR="009803C9" w:rsidRPr="009803C9" w:rsidRDefault="009803C9" w:rsidP="00D36B59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9803C9">
              <w:rPr>
                <w:sz w:val="24"/>
                <w:szCs w:val="24"/>
              </w:rPr>
              <w:t>Консультанты:</w:t>
            </w:r>
          </w:p>
          <w:p w14:paraId="2291E6C8" w14:textId="77777777" w:rsidR="009803C9" w:rsidRPr="009803C9" w:rsidRDefault="009803C9" w:rsidP="00D36B59">
            <w:pPr>
              <w:pStyle w:val="a5"/>
              <w:spacing w:after="120" w:line="259" w:lineRule="auto"/>
              <w:rPr>
                <w:sz w:val="24"/>
                <w:szCs w:val="24"/>
              </w:rPr>
            </w:pPr>
            <w:r w:rsidRPr="009803C9">
              <w:rPr>
                <w:sz w:val="24"/>
                <w:szCs w:val="24"/>
              </w:rPr>
              <w:t>Абдулаева Р.Р.</w:t>
            </w:r>
          </w:p>
          <w:p w14:paraId="524F50E9" w14:textId="77777777" w:rsidR="009803C9" w:rsidRPr="009803C9" w:rsidRDefault="009803C9" w:rsidP="00D36B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Раджабов Г.Т.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DFD4B5" w14:textId="77777777" w:rsidR="009803C9" w:rsidRPr="009803C9" w:rsidRDefault="009803C9" w:rsidP="00D36B59">
            <w:pPr>
              <w:pStyle w:val="a5"/>
              <w:spacing w:after="260" w:line="259" w:lineRule="auto"/>
              <w:jc w:val="center"/>
              <w:rPr>
                <w:sz w:val="24"/>
                <w:szCs w:val="24"/>
              </w:rPr>
            </w:pPr>
            <w:r w:rsidRPr="009803C9">
              <w:rPr>
                <w:sz w:val="24"/>
                <w:szCs w:val="24"/>
              </w:rPr>
              <w:t>несвоевременное включение в реестр имущества;</w:t>
            </w:r>
          </w:p>
          <w:p w14:paraId="70F00A54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умышленное досрочное списание материальных средств и расходных материалов.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92BE8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632A2" w14:textId="77777777" w:rsidR="009803C9" w:rsidRPr="009803C9" w:rsidRDefault="009803C9" w:rsidP="00D36B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proofErr w:type="spellStart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r w:rsidRPr="009803C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материальных</w:t>
            </w:r>
            <w:proofErr w:type="spellEnd"/>
            <w:r w:rsidRPr="009803C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(ежегодно)</w:t>
            </w:r>
          </w:p>
        </w:tc>
      </w:tr>
    </w:tbl>
    <w:p w14:paraId="09198486" w14:textId="77777777" w:rsidR="009803C9" w:rsidRDefault="009803C9" w:rsidP="009803C9"/>
    <w:p w14:paraId="32FDC8D2" w14:textId="77777777" w:rsidR="009803C9" w:rsidRDefault="009803C9" w:rsidP="009803C9"/>
    <w:p w14:paraId="4D0DE659" w14:textId="77777777" w:rsidR="009803C9" w:rsidRDefault="009803C9" w:rsidP="009803C9"/>
    <w:p w14:paraId="294AB7CE" w14:textId="77777777" w:rsidR="009803C9" w:rsidRDefault="009803C9" w:rsidP="009803C9">
      <w:r>
        <w:t>__________</w:t>
      </w:r>
    </w:p>
    <w:p w14:paraId="327A1AA6" w14:textId="77777777" w:rsidR="009803C9" w:rsidRPr="00840CF8" w:rsidRDefault="009803C9" w:rsidP="009803C9">
      <w:pPr>
        <w:rPr>
          <w:rFonts w:ascii="Times New Roman" w:hAnsi="Times New Roman" w:cs="Times New Roman"/>
          <w:sz w:val="28"/>
          <w:szCs w:val="28"/>
        </w:rPr>
      </w:pPr>
      <w:r w:rsidRPr="00840CF8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840CF8">
        <w:rPr>
          <w:rFonts w:ascii="Times New Roman" w:hAnsi="Times New Roman" w:cs="Times New Roman"/>
          <w:sz w:val="28"/>
          <w:szCs w:val="28"/>
        </w:rPr>
        <w:t xml:space="preserve">Степень риска определяется в зависимости от уровня вовлеченности служащего и работника в процессе принятия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840CF8">
        <w:rPr>
          <w:rFonts w:ascii="Times New Roman" w:hAnsi="Times New Roman" w:cs="Times New Roman"/>
          <w:sz w:val="28"/>
          <w:szCs w:val="28"/>
        </w:rPr>
        <w:t xml:space="preserve"> при осуществлении коррупционно-опасных полномочий (единолично, в составе комиссии, группы)</w:t>
      </w:r>
    </w:p>
    <w:p w14:paraId="2F35F525" w14:textId="77777777" w:rsidR="000E692B" w:rsidRDefault="000E692B" w:rsidP="009803C9">
      <w:pPr>
        <w:pStyle w:val="1"/>
        <w:tabs>
          <w:tab w:val="left" w:pos="6553"/>
        </w:tabs>
        <w:spacing w:after="0" w:line="257" w:lineRule="auto"/>
        <w:jc w:val="right"/>
      </w:pPr>
    </w:p>
    <w:sectPr w:rsidR="000E692B" w:rsidSect="00CD6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96392" w14:textId="77777777" w:rsidR="00DD4406" w:rsidRDefault="00DD4406">
      <w:r>
        <w:separator/>
      </w:r>
    </w:p>
  </w:endnote>
  <w:endnote w:type="continuationSeparator" w:id="0">
    <w:p w14:paraId="127E6FA6" w14:textId="77777777" w:rsidR="00DD4406" w:rsidRDefault="00DD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8D69" w14:textId="77777777" w:rsidR="002A4B83" w:rsidRDefault="002A4B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315B" w14:textId="77777777" w:rsidR="002A4B83" w:rsidRDefault="002A4B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91C1" w14:textId="77777777" w:rsidR="002A4B83" w:rsidRDefault="002A4B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0C81A" w14:textId="77777777" w:rsidR="00DD4406" w:rsidRDefault="00DD4406"/>
  </w:footnote>
  <w:footnote w:type="continuationSeparator" w:id="0">
    <w:p w14:paraId="284CF00A" w14:textId="77777777" w:rsidR="00DD4406" w:rsidRDefault="00DD4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30B8" w14:textId="77777777" w:rsidR="002A4B83" w:rsidRDefault="002A4B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C242" w14:textId="77777777" w:rsidR="002A4B83" w:rsidRDefault="002A4B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8EB41" w14:textId="77777777" w:rsidR="002A4B83" w:rsidRDefault="002A4B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BF7"/>
    <w:multiLevelType w:val="multilevel"/>
    <w:tmpl w:val="5F2CA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13357"/>
    <w:multiLevelType w:val="multilevel"/>
    <w:tmpl w:val="98B86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64D9B"/>
    <w:multiLevelType w:val="multilevel"/>
    <w:tmpl w:val="D248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9440115">
    <w:abstractNumId w:val="1"/>
  </w:num>
  <w:num w:numId="2" w16cid:durableId="1820806830">
    <w:abstractNumId w:val="2"/>
  </w:num>
  <w:num w:numId="3" w16cid:durableId="53322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26"/>
    <w:rsid w:val="000E692B"/>
    <w:rsid w:val="001B0D76"/>
    <w:rsid w:val="002A4B83"/>
    <w:rsid w:val="00413A26"/>
    <w:rsid w:val="0049164E"/>
    <w:rsid w:val="00621AB9"/>
    <w:rsid w:val="006E11C1"/>
    <w:rsid w:val="0070630B"/>
    <w:rsid w:val="007E0D11"/>
    <w:rsid w:val="0090774C"/>
    <w:rsid w:val="00907C6C"/>
    <w:rsid w:val="009346FA"/>
    <w:rsid w:val="009803C9"/>
    <w:rsid w:val="00987437"/>
    <w:rsid w:val="009C157A"/>
    <w:rsid w:val="009C171E"/>
    <w:rsid w:val="00A057BD"/>
    <w:rsid w:val="00AE4180"/>
    <w:rsid w:val="00AE6919"/>
    <w:rsid w:val="00B76020"/>
    <w:rsid w:val="00B827A0"/>
    <w:rsid w:val="00CD682B"/>
    <w:rsid w:val="00DD4406"/>
    <w:rsid w:val="00DF2BCA"/>
    <w:rsid w:val="00EA02BB"/>
    <w:rsid w:val="00EC61D0"/>
    <w:rsid w:val="00ED00CA"/>
    <w:rsid w:val="00F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3149"/>
  <w15:docId w15:val="{70B6A736-E791-40E1-B10F-5BE4D59B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FFFFFF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pPr>
      <w:spacing w:after="27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9803C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803C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9803C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9803C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footer"/>
    <w:basedOn w:val="a"/>
    <w:link w:val="aa"/>
    <w:uiPriority w:val="99"/>
    <w:unhideWhenUsed/>
    <w:rsid w:val="009803C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9803C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KCG-4</dc:creator>
  <cp:lastModifiedBy>User</cp:lastModifiedBy>
  <cp:revision>2</cp:revision>
  <dcterms:created xsi:type="dcterms:W3CDTF">2024-06-03T07:43:00Z</dcterms:created>
  <dcterms:modified xsi:type="dcterms:W3CDTF">2024-06-03T07:43:00Z</dcterms:modified>
</cp:coreProperties>
</file>